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E" w:rsidRDefault="00E9546E" w:rsidP="00E9546E">
      <w:pPr>
        <w:spacing w:after="0" w:line="240" w:lineRule="auto"/>
        <w:rPr>
          <w:rFonts w:ascii="Arial" w:hAnsi="Arial" w:cs="Arial"/>
          <w:szCs w:val="20"/>
          <w:u w:val="single"/>
        </w:rPr>
      </w:pPr>
      <w:r w:rsidRPr="00E9546E">
        <w:rPr>
          <w:rFonts w:ascii="Arial" w:hAnsi="Arial" w:cs="Arial"/>
          <w:szCs w:val="20"/>
          <w:u w:val="single"/>
        </w:rPr>
        <w:t>Thrips Control in Peanut in North Carolina</w:t>
      </w:r>
      <w:r>
        <w:rPr>
          <w:rFonts w:ascii="Arial" w:hAnsi="Arial" w:cs="Arial"/>
          <w:szCs w:val="20"/>
          <w:u w:val="single"/>
        </w:rPr>
        <w:t xml:space="preserve"> with Insecticides Applied During Planting and After</w:t>
      </w:r>
    </w:p>
    <w:p w:rsidR="00E9546E" w:rsidRPr="00E9546E" w:rsidRDefault="00E9546E" w:rsidP="00E9546E">
      <w:pPr>
        <w:spacing w:after="0" w:line="240" w:lineRule="auto"/>
        <w:ind w:left="720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  <w:u w:val="single"/>
        </w:rPr>
        <w:t>Peanut Emergence.</w:t>
      </w:r>
      <w:proofErr w:type="gramEnd"/>
      <w:r w:rsidRPr="00E9546E">
        <w:rPr>
          <w:rFonts w:ascii="Arial" w:hAnsi="Arial" w:cs="Arial"/>
          <w:szCs w:val="20"/>
        </w:rPr>
        <w:t xml:space="preserve">  L. G</w:t>
      </w:r>
      <w:r w:rsidRPr="00E9546E">
        <w:rPr>
          <w:rFonts w:ascii="Arial" w:hAnsi="Arial" w:cs="Arial"/>
          <w:szCs w:val="20"/>
        </w:rPr>
        <w:t>RIMES</w:t>
      </w:r>
      <w:r>
        <w:rPr>
          <w:rFonts w:ascii="Arial" w:hAnsi="Arial" w:cs="Arial"/>
          <w:szCs w:val="20"/>
        </w:rPr>
        <w:t>*</w:t>
      </w:r>
      <w:r w:rsidRPr="00E9546E">
        <w:rPr>
          <w:rFonts w:ascii="Arial" w:hAnsi="Arial" w:cs="Arial"/>
          <w:szCs w:val="20"/>
        </w:rPr>
        <w:t>, R.L. B</w:t>
      </w:r>
      <w:r w:rsidRPr="00E9546E">
        <w:rPr>
          <w:rFonts w:ascii="Arial" w:hAnsi="Arial" w:cs="Arial"/>
          <w:szCs w:val="20"/>
        </w:rPr>
        <w:t>RANDENBURG</w:t>
      </w:r>
      <w:r w:rsidRPr="00E9546E">
        <w:rPr>
          <w:rFonts w:ascii="Arial" w:hAnsi="Arial" w:cs="Arial"/>
          <w:szCs w:val="20"/>
        </w:rPr>
        <w:t>, D. L. J</w:t>
      </w:r>
      <w:r w:rsidRPr="00E9546E">
        <w:rPr>
          <w:rFonts w:ascii="Arial" w:hAnsi="Arial" w:cs="Arial"/>
          <w:szCs w:val="20"/>
        </w:rPr>
        <w:t>ORDAN</w:t>
      </w:r>
      <w:r w:rsidRPr="00E9546E">
        <w:rPr>
          <w:rFonts w:ascii="Arial" w:hAnsi="Arial" w:cs="Arial"/>
          <w:szCs w:val="20"/>
        </w:rPr>
        <w:t>, B.R. R</w:t>
      </w:r>
      <w:r w:rsidRPr="00E9546E">
        <w:rPr>
          <w:rFonts w:ascii="Arial" w:hAnsi="Arial" w:cs="Arial"/>
          <w:szCs w:val="20"/>
        </w:rPr>
        <w:t>OYALS</w:t>
      </w:r>
      <w:r w:rsidRPr="00E9546E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and A.T. HARE, </w:t>
      </w:r>
      <w:r w:rsidRPr="00E9546E">
        <w:rPr>
          <w:rFonts w:ascii="Arial" w:hAnsi="Arial" w:cs="Arial"/>
          <w:szCs w:val="20"/>
        </w:rPr>
        <w:t>North Carolina Cooperative Extension Service, Raleigh, NC 27695.</w:t>
      </w:r>
    </w:p>
    <w:p w:rsidR="00E9546E" w:rsidRPr="00E9546E" w:rsidRDefault="00E9546E" w:rsidP="00E9546E">
      <w:pPr>
        <w:spacing w:after="0" w:line="240" w:lineRule="auto"/>
        <w:rPr>
          <w:rFonts w:ascii="Arial" w:hAnsi="Arial" w:cs="Arial"/>
          <w:szCs w:val="20"/>
        </w:rPr>
      </w:pPr>
      <w:r w:rsidRPr="00E9546E">
        <w:rPr>
          <w:rFonts w:ascii="Arial" w:hAnsi="Arial" w:cs="Arial"/>
          <w:szCs w:val="20"/>
        </w:rPr>
        <w:t>Tobacco thrips (</w:t>
      </w:r>
      <w:proofErr w:type="spellStart"/>
      <w:r w:rsidRPr="00E9546E">
        <w:rPr>
          <w:rFonts w:ascii="Arial" w:hAnsi="Arial" w:cs="Arial"/>
          <w:i/>
          <w:szCs w:val="20"/>
        </w:rPr>
        <w:t>Frankliniella</w:t>
      </w:r>
      <w:proofErr w:type="spellEnd"/>
      <w:r w:rsidRPr="00E9546E">
        <w:rPr>
          <w:rFonts w:ascii="Arial" w:hAnsi="Arial" w:cs="Arial"/>
          <w:i/>
          <w:szCs w:val="20"/>
        </w:rPr>
        <w:t xml:space="preserve"> </w:t>
      </w:r>
      <w:proofErr w:type="spellStart"/>
      <w:r w:rsidRPr="00E9546E">
        <w:rPr>
          <w:rFonts w:ascii="Arial" w:hAnsi="Arial" w:cs="Arial"/>
          <w:i/>
          <w:szCs w:val="20"/>
        </w:rPr>
        <w:t>fusca</w:t>
      </w:r>
      <w:proofErr w:type="spellEnd"/>
      <w:r w:rsidRPr="00E9546E">
        <w:rPr>
          <w:rFonts w:ascii="Arial" w:hAnsi="Arial" w:cs="Arial"/>
          <w:szCs w:val="20"/>
        </w:rPr>
        <w:t xml:space="preserve"> Hinds) is an important pest in peanut in North Carolina and injury from this insect can result in lower yield.  Developing an alternative to aldicarb has been a major focus of research in North Carolina for the past decade.  Research was conducted from 2011-2013 in North Carolina to compare visible injury from tobacco thrips feeding and peanut (</w:t>
      </w:r>
      <w:r w:rsidRPr="00E9546E">
        <w:rPr>
          <w:rFonts w:ascii="Arial" w:hAnsi="Arial" w:cs="Arial"/>
          <w:i/>
          <w:szCs w:val="20"/>
        </w:rPr>
        <w:t>Arachis hypogaea</w:t>
      </w:r>
      <w:r w:rsidRPr="00E9546E">
        <w:rPr>
          <w:rFonts w:ascii="Arial" w:hAnsi="Arial" w:cs="Arial"/>
          <w:szCs w:val="20"/>
        </w:rPr>
        <w:t xml:space="preserve"> L.) when acephate,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, and phorate were applied alone in the seed furrow at planting or followed by acephate applied postemergence 3 weeks after planting. In a final experiment conducted during the same time period, a commercial liquid formulation of </w:t>
      </w:r>
      <w:proofErr w:type="spellStart"/>
      <w:r w:rsidRPr="00E9546E">
        <w:rPr>
          <w:rFonts w:ascii="Arial" w:hAnsi="Arial" w:cs="Arial"/>
          <w:i/>
          <w:szCs w:val="20"/>
        </w:rPr>
        <w:t>Bradyrhizobia</w:t>
      </w:r>
      <w:proofErr w:type="spellEnd"/>
      <w:r w:rsidRPr="00E9546E">
        <w:rPr>
          <w:rFonts w:ascii="Arial" w:hAnsi="Arial" w:cs="Arial"/>
          <w:szCs w:val="20"/>
        </w:rPr>
        <w:t xml:space="preserve"> inoculant was applied alone or with </w:t>
      </w:r>
      <w:proofErr w:type="spellStart"/>
      <w:r w:rsidRPr="00E9546E">
        <w:rPr>
          <w:rFonts w:ascii="Arial" w:hAnsi="Arial" w:cs="Arial"/>
          <w:szCs w:val="20"/>
        </w:rPr>
        <w:t>imidaclorpid</w:t>
      </w:r>
      <w:proofErr w:type="spellEnd"/>
      <w:r w:rsidRPr="00E9546E">
        <w:rPr>
          <w:rFonts w:ascii="Arial" w:hAnsi="Arial" w:cs="Arial"/>
          <w:szCs w:val="20"/>
        </w:rPr>
        <w:t xml:space="preserve"> in fields with and without plantings of peanut in recent years. Peanut foliage in these experiments did not express visible symptoms caused by tomato spotted wilt virus, a </w:t>
      </w:r>
      <w:proofErr w:type="spellStart"/>
      <w:r w:rsidRPr="00E9546E">
        <w:rPr>
          <w:rFonts w:ascii="Arial" w:hAnsi="Arial" w:cs="Arial"/>
          <w:i/>
          <w:szCs w:val="20"/>
        </w:rPr>
        <w:t>tospovirus</w:t>
      </w:r>
      <w:proofErr w:type="spellEnd"/>
      <w:r w:rsidRPr="00E9546E">
        <w:rPr>
          <w:rFonts w:ascii="Arial" w:hAnsi="Arial" w:cs="Arial"/>
          <w:szCs w:val="20"/>
        </w:rPr>
        <w:t xml:space="preserve"> vectored by thrips (</w:t>
      </w:r>
      <w:proofErr w:type="spellStart"/>
      <w:r w:rsidRPr="00E9546E">
        <w:rPr>
          <w:rFonts w:ascii="Arial" w:hAnsi="Arial" w:cs="Arial"/>
          <w:i/>
          <w:szCs w:val="20"/>
        </w:rPr>
        <w:t>Frankliniella</w:t>
      </w:r>
      <w:proofErr w:type="spellEnd"/>
      <w:r w:rsidRPr="00E9546E">
        <w:rPr>
          <w:rFonts w:ascii="Arial" w:hAnsi="Arial" w:cs="Arial"/>
          <w:i/>
          <w:szCs w:val="20"/>
        </w:rPr>
        <w:t xml:space="preserve"> </w:t>
      </w:r>
      <w:r w:rsidRPr="00E9546E">
        <w:rPr>
          <w:rFonts w:ascii="Arial" w:hAnsi="Arial" w:cs="Arial"/>
          <w:szCs w:val="20"/>
        </w:rPr>
        <w:t xml:space="preserve">spp.).  Peanut injury from tobacco thrips feeding was reduced by acephate,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, and phorate applied in the seed furrow at planting compared with non-treated peanut. 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was more effective in protecting peanut from injury than phorate.  Applying acephate further reduced injury from thrips.  Pod yield was greater when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was applied compared with yield following non-treated, acephate, and phorate when acephate was not applied postemergence.  Pod yield was similar regardless of in-furrow treatment when acephate was applied postemergence.  Thrips control by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was not affected by </w:t>
      </w:r>
      <w:proofErr w:type="spellStart"/>
      <w:r w:rsidRPr="00E9546E">
        <w:rPr>
          <w:rFonts w:ascii="Arial" w:hAnsi="Arial" w:cs="Arial"/>
          <w:i/>
          <w:szCs w:val="20"/>
        </w:rPr>
        <w:t>Bradyrhizobia</w:t>
      </w:r>
      <w:proofErr w:type="spellEnd"/>
      <w:r w:rsidRPr="00E9546E">
        <w:rPr>
          <w:rFonts w:ascii="Arial" w:hAnsi="Arial" w:cs="Arial"/>
          <w:szCs w:val="20"/>
        </w:rPr>
        <w:t xml:space="preserve"> inoculant and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did not negatively affect efficacy of </w:t>
      </w:r>
      <w:proofErr w:type="spellStart"/>
      <w:r w:rsidRPr="00E9546E">
        <w:rPr>
          <w:rFonts w:ascii="Arial" w:hAnsi="Arial" w:cs="Arial"/>
          <w:i/>
          <w:szCs w:val="20"/>
        </w:rPr>
        <w:t>Bradyrhizobia</w:t>
      </w:r>
      <w:proofErr w:type="spellEnd"/>
      <w:r w:rsidRPr="00E9546E">
        <w:rPr>
          <w:rFonts w:ascii="Arial" w:hAnsi="Arial" w:cs="Arial"/>
          <w:szCs w:val="20"/>
        </w:rPr>
        <w:t xml:space="preserve"> inoculant regardless of previous field history.  These data indicate that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protects peanut as well or more effectively than other systemic insecticides currently used in peanut and that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is compatible with </w:t>
      </w:r>
      <w:proofErr w:type="spellStart"/>
      <w:r w:rsidRPr="00E9546E">
        <w:rPr>
          <w:rFonts w:ascii="Arial" w:hAnsi="Arial" w:cs="Arial"/>
          <w:i/>
          <w:szCs w:val="20"/>
        </w:rPr>
        <w:t>Bradyrhizobia</w:t>
      </w:r>
      <w:proofErr w:type="spellEnd"/>
      <w:r w:rsidRPr="00E9546E">
        <w:rPr>
          <w:rFonts w:ascii="Arial" w:hAnsi="Arial" w:cs="Arial"/>
          <w:szCs w:val="20"/>
        </w:rPr>
        <w:t xml:space="preserve"> inoculant.  </w:t>
      </w:r>
      <w:r w:rsidRPr="00E9546E">
        <w:rPr>
          <w:rFonts w:ascii="Arial" w:hAnsi="Arial" w:cs="Arial"/>
          <w:szCs w:val="20"/>
        </w:rPr>
        <w:t xml:space="preserve">Other research has demonstrated that the formulated product Velum Total </w:t>
      </w:r>
      <w:r>
        <w:rPr>
          <w:rFonts w:ascii="Arial" w:hAnsi="Arial" w:cs="Arial"/>
          <w:szCs w:val="20"/>
        </w:rPr>
        <w:t>(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plus </w:t>
      </w:r>
      <w:proofErr w:type="spellStart"/>
      <w:r>
        <w:rPr>
          <w:rFonts w:ascii="Arial" w:hAnsi="Arial" w:cs="Arial"/>
          <w:szCs w:val="20"/>
        </w:rPr>
        <w:t>fluopyram</w:t>
      </w:r>
      <w:proofErr w:type="spellEnd"/>
      <w:r>
        <w:rPr>
          <w:rFonts w:ascii="Arial" w:hAnsi="Arial" w:cs="Arial"/>
          <w:szCs w:val="20"/>
        </w:rPr>
        <w:t xml:space="preserve">) </w:t>
      </w:r>
      <w:bookmarkStart w:id="0" w:name="_GoBack"/>
      <w:bookmarkEnd w:id="0"/>
      <w:r w:rsidRPr="00E9546E">
        <w:rPr>
          <w:rFonts w:ascii="Arial" w:hAnsi="Arial" w:cs="Arial"/>
          <w:szCs w:val="20"/>
        </w:rPr>
        <w:t xml:space="preserve">controls thrips as well as </w:t>
      </w:r>
      <w:proofErr w:type="spellStart"/>
      <w:r w:rsidRPr="00E9546E">
        <w:rPr>
          <w:rFonts w:ascii="Arial" w:hAnsi="Arial" w:cs="Arial"/>
          <w:szCs w:val="20"/>
        </w:rPr>
        <w:t>imidacloprid</w:t>
      </w:r>
      <w:proofErr w:type="spellEnd"/>
      <w:r w:rsidRPr="00E9546E">
        <w:rPr>
          <w:rFonts w:ascii="Arial" w:hAnsi="Arial" w:cs="Arial"/>
          <w:szCs w:val="20"/>
        </w:rPr>
        <w:t xml:space="preserve"> alone and is compatible with </w:t>
      </w:r>
      <w:proofErr w:type="spellStart"/>
      <w:r w:rsidRPr="00E9546E">
        <w:rPr>
          <w:rFonts w:ascii="Arial" w:hAnsi="Arial" w:cs="Arial"/>
          <w:i/>
          <w:szCs w:val="20"/>
        </w:rPr>
        <w:t>Bradyrhizobia</w:t>
      </w:r>
      <w:proofErr w:type="spellEnd"/>
      <w:r w:rsidRPr="00E9546E">
        <w:rPr>
          <w:rFonts w:ascii="Arial" w:hAnsi="Arial" w:cs="Arial"/>
          <w:szCs w:val="20"/>
        </w:rPr>
        <w:t xml:space="preserve"> inoculant.</w:t>
      </w:r>
    </w:p>
    <w:p w:rsidR="00E9546E" w:rsidRDefault="00E9546E" w:rsidP="00B573E3">
      <w:pPr>
        <w:spacing w:after="0" w:line="240" w:lineRule="auto"/>
        <w:rPr>
          <w:szCs w:val="20"/>
        </w:rPr>
      </w:pPr>
    </w:p>
    <w:p w:rsidR="00E9546E" w:rsidRDefault="00E9546E" w:rsidP="00B573E3">
      <w:pPr>
        <w:spacing w:after="0" w:line="240" w:lineRule="auto"/>
        <w:rPr>
          <w:szCs w:val="20"/>
        </w:rPr>
      </w:pPr>
    </w:p>
    <w:p w:rsidR="00E9546E" w:rsidRDefault="00E9546E" w:rsidP="00B573E3">
      <w:pPr>
        <w:spacing w:after="0" w:line="240" w:lineRule="auto"/>
        <w:rPr>
          <w:szCs w:val="20"/>
        </w:rPr>
      </w:pPr>
    </w:p>
    <w:p w:rsidR="00BA3113" w:rsidRPr="00B573E3" w:rsidRDefault="00BA3113" w:rsidP="00761E80">
      <w:pPr>
        <w:spacing w:after="0" w:line="240" w:lineRule="auto"/>
        <w:rPr>
          <w:rFonts w:ascii="Arial" w:hAnsi="Arial" w:cs="Arial"/>
          <w:sz w:val="20"/>
        </w:rPr>
      </w:pPr>
    </w:p>
    <w:sectPr w:rsidR="00BA3113" w:rsidRPr="00B5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7"/>
    <w:rsid w:val="00033E6D"/>
    <w:rsid w:val="00086DC4"/>
    <w:rsid w:val="00097D06"/>
    <w:rsid w:val="000C53D7"/>
    <w:rsid w:val="00146E97"/>
    <w:rsid w:val="001B3632"/>
    <w:rsid w:val="001D1FBB"/>
    <w:rsid w:val="001E6BDE"/>
    <w:rsid w:val="0022459F"/>
    <w:rsid w:val="002D1175"/>
    <w:rsid w:val="00313A5A"/>
    <w:rsid w:val="00326AB5"/>
    <w:rsid w:val="00362F0F"/>
    <w:rsid w:val="004B261B"/>
    <w:rsid w:val="004E6C39"/>
    <w:rsid w:val="005F2C88"/>
    <w:rsid w:val="00635554"/>
    <w:rsid w:val="006F022C"/>
    <w:rsid w:val="007078E9"/>
    <w:rsid w:val="0073553D"/>
    <w:rsid w:val="00761E80"/>
    <w:rsid w:val="007A2AE3"/>
    <w:rsid w:val="007A3CDB"/>
    <w:rsid w:val="007F17A2"/>
    <w:rsid w:val="00810D0D"/>
    <w:rsid w:val="008449C1"/>
    <w:rsid w:val="008B73B5"/>
    <w:rsid w:val="00914237"/>
    <w:rsid w:val="00977B89"/>
    <w:rsid w:val="009B4170"/>
    <w:rsid w:val="009C3F47"/>
    <w:rsid w:val="00A850E3"/>
    <w:rsid w:val="00A85BAD"/>
    <w:rsid w:val="00B220FB"/>
    <w:rsid w:val="00B34AB2"/>
    <w:rsid w:val="00B43B68"/>
    <w:rsid w:val="00B573E3"/>
    <w:rsid w:val="00B977B3"/>
    <w:rsid w:val="00BA3113"/>
    <w:rsid w:val="00BA4FDF"/>
    <w:rsid w:val="00C51508"/>
    <w:rsid w:val="00C71D39"/>
    <w:rsid w:val="00C816D3"/>
    <w:rsid w:val="00CB36E0"/>
    <w:rsid w:val="00CF3DD3"/>
    <w:rsid w:val="00D3742F"/>
    <w:rsid w:val="00D57542"/>
    <w:rsid w:val="00DB7771"/>
    <w:rsid w:val="00DF0043"/>
    <w:rsid w:val="00E04517"/>
    <w:rsid w:val="00E47894"/>
    <w:rsid w:val="00E9546E"/>
    <w:rsid w:val="00ED2B1D"/>
    <w:rsid w:val="00EE0DB3"/>
    <w:rsid w:val="00EE39A6"/>
    <w:rsid w:val="00F00CAB"/>
    <w:rsid w:val="00F11F12"/>
    <w:rsid w:val="00F24439"/>
    <w:rsid w:val="00F857FC"/>
    <w:rsid w:val="00F925E8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E3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E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Towers</dc:creator>
  <cp:lastModifiedBy>David Jordan</cp:lastModifiedBy>
  <cp:revision>2</cp:revision>
  <dcterms:created xsi:type="dcterms:W3CDTF">2018-03-13T12:14:00Z</dcterms:created>
  <dcterms:modified xsi:type="dcterms:W3CDTF">2018-03-13T12:14:00Z</dcterms:modified>
</cp:coreProperties>
</file>